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090BF3D6" w:rsidR="00EF36D5" w:rsidRPr="00966648" w:rsidRDefault="00E1074A" w:rsidP="00E1074A">
            <w:pPr>
              <w:pStyle w:val="JNCCRef"/>
            </w:pPr>
            <w:r>
              <w:t xml:space="preserve">            </w:t>
            </w:r>
            <w:r w:rsidR="00EF36D5" w:rsidRPr="00966648">
              <w:t xml:space="preserve">Our reference: </w:t>
            </w:r>
            <w:r w:rsidR="00C57F9D">
              <w:t>C22-0643-1690</w:t>
            </w:r>
          </w:p>
          <w:p w14:paraId="0ACE7E2A" w14:textId="2ECA8433" w:rsidR="00445887" w:rsidRDefault="00445887" w:rsidP="00445887">
            <w:pPr>
              <w:pStyle w:val="JNCCRef"/>
              <w:ind w:left="1421"/>
            </w:pPr>
          </w:p>
          <w:p w14:paraId="337CF6E2" w14:textId="4E504917" w:rsidR="00EF36D5" w:rsidRPr="00966648" w:rsidRDefault="00E1074A" w:rsidP="00EF36D5">
            <w:pPr>
              <w:pStyle w:val="JNCCRef"/>
            </w:pPr>
            <w:r>
              <w:t xml:space="preserve">                              </w:t>
            </w:r>
            <w:r w:rsidR="00C57F9D">
              <w:t>08 September 2022</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8B297D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C22-0643-1690</w:t>
      </w:r>
    </w:p>
    <w:p w14:paraId="7B91A2DB" w14:textId="77777777" w:rsidR="00C57F9D" w:rsidRPr="00C57F9D" w:rsidRDefault="00E1074A" w:rsidP="00C57F9D">
      <w:pPr>
        <w:framePr w:hSpace="180" w:wrap="around" w:vAnchor="text" w:hAnchor="text" w:y="1"/>
        <w:suppressOverlap/>
        <w:rPr>
          <w:rFonts w:cs="Arial"/>
          <w:b/>
          <w:iCs/>
          <w:szCs w:val="22"/>
        </w:rPr>
      </w:pPr>
      <w:r w:rsidRPr="00E1074A">
        <w:rPr>
          <w:rFonts w:eastAsia="Calibri" w:cs="Arial"/>
          <w:b/>
          <w:szCs w:val="22"/>
          <w:lang w:eastAsia="en-US"/>
        </w:rPr>
        <w:t>TITLE:</w:t>
      </w:r>
      <w:r w:rsidRPr="00E1074A">
        <w:rPr>
          <w:rFonts w:eastAsia="Calibri" w:cs="Arial"/>
          <w:b/>
          <w:szCs w:val="24"/>
          <w:lang w:eastAsia="en-US"/>
        </w:rPr>
        <w:t xml:space="preserve"> </w:t>
      </w:r>
      <w:r w:rsidR="00C57F9D" w:rsidRPr="00C57F9D">
        <w:rPr>
          <w:rFonts w:cs="Arial"/>
          <w:b/>
          <w:iCs/>
          <w:szCs w:val="22"/>
        </w:rPr>
        <w:t>Managing the Monitoring, Evaluation, Accountability and Learning (MEAL) Functions for RESEMBID COVID-19 Resilience Response Facility Project:</w:t>
      </w:r>
    </w:p>
    <w:p w14:paraId="70679C30" w14:textId="1D219596" w:rsidR="00E1074A" w:rsidRPr="003E216F" w:rsidRDefault="00C57F9D" w:rsidP="00C57F9D">
      <w:pPr>
        <w:spacing w:before="0" w:after="0"/>
        <w:rPr>
          <w:rFonts w:cs="Arial"/>
          <w:b/>
          <w:iCs/>
          <w:color w:val="000000"/>
          <w:szCs w:val="22"/>
        </w:rPr>
      </w:pPr>
      <w:bookmarkStart w:id="0" w:name="_Hlk110430621"/>
      <w:r w:rsidRPr="00C57F9D">
        <w:rPr>
          <w:rFonts w:cs="Arial"/>
          <w:b/>
          <w:i/>
          <w:szCs w:val="22"/>
        </w:rPr>
        <w:t>Defining A Post-Covid-19 Resilient Recovery in the Turks And Caicos Islands: Sustainable Investment in the Future of the Island’s People and Environment.</w:t>
      </w:r>
      <w:bookmarkEnd w:id="0"/>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1C0D611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Conflict of Interest Form to complete and return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A17CF58"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4038DD">
        <w:rPr>
          <w:rFonts w:eastAsia="Calibri" w:cs="Arial"/>
          <w:b/>
          <w:szCs w:val="22"/>
          <w:lang w:eastAsia="en-US"/>
        </w:rPr>
        <w:t xml:space="preserve">Friday </w:t>
      </w:r>
      <w:r w:rsidR="00C57F9D">
        <w:rPr>
          <w:rFonts w:eastAsia="Calibri" w:cs="Arial"/>
          <w:b/>
          <w:szCs w:val="22"/>
          <w:lang w:eastAsia="en-US"/>
        </w:rPr>
        <w:t>30 September</w:t>
      </w:r>
      <w:r w:rsidR="003507F4">
        <w:rPr>
          <w:rFonts w:eastAsia="Calibri" w:cs="Arial"/>
          <w:b/>
          <w:szCs w:val="22"/>
          <w:lang w:eastAsia="en-US"/>
        </w:rPr>
        <w:t xml:space="preserve"> 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E822E1C"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57F9D">
        <w:rPr>
          <w:rFonts w:eastAsia="Calibri"/>
          <w:b/>
          <w:bCs/>
          <w:szCs w:val="24"/>
          <w:lang w:eastAsia="en-US"/>
        </w:rPr>
        <w:t xml:space="preserve">C22-0643-1690 </w:t>
      </w:r>
    </w:p>
    <w:p w14:paraId="37746BA0" w14:textId="6E76420A" w:rsidR="00E1074A" w:rsidRPr="00E1074A" w:rsidRDefault="00E1074A" w:rsidP="00A705C1">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1305D9" w:rsidRPr="008F367C">
        <w:rPr>
          <w:rFonts w:ascii="Arial MT Light" w:eastAsiaTheme="minorHAnsi" w:hAnsi="Arial MT Light" w:cs="Arial MT Light"/>
          <w:b/>
          <w:color w:val="000000"/>
          <w:sz w:val="23"/>
          <w:szCs w:val="23"/>
          <w:lang w:eastAsia="en-US"/>
        </w:rPr>
        <w:t>Creating a system to assess</w:t>
      </w:r>
      <w:r w:rsidR="001305D9">
        <w:rPr>
          <w:rFonts w:ascii="Arial MT Light" w:eastAsiaTheme="minorHAnsi" w:hAnsi="Arial MT Light" w:cs="Arial MT Light"/>
          <w:b/>
          <w:color w:val="000000"/>
          <w:sz w:val="23"/>
          <w:szCs w:val="23"/>
          <w:lang w:eastAsia="en-US"/>
        </w:rPr>
        <w:t xml:space="preserve"> and quantify</w:t>
      </w:r>
      <w:r w:rsidR="001305D9" w:rsidRPr="008F367C">
        <w:rPr>
          <w:rFonts w:ascii="Arial MT Light" w:eastAsiaTheme="minorHAnsi" w:hAnsi="Arial MT Light" w:cs="Arial MT Light"/>
          <w:b/>
          <w:color w:val="000000"/>
          <w:sz w:val="23"/>
          <w:szCs w:val="23"/>
          <w:lang w:eastAsia="en-US"/>
        </w:rPr>
        <w:t xml:space="preserve"> environmental damage </w:t>
      </w:r>
      <w:r w:rsidR="001305D9">
        <w:rPr>
          <w:rFonts w:ascii="Arial MT Light" w:eastAsiaTheme="minorHAnsi" w:hAnsi="Arial MT Light" w:cs="Arial MT Light"/>
          <w:b/>
          <w:color w:val="000000"/>
          <w:sz w:val="23"/>
          <w:szCs w:val="23"/>
          <w:lang w:eastAsia="en-US"/>
        </w:rPr>
        <w:t xml:space="preserve">to </w:t>
      </w:r>
      <w:r w:rsidR="001305D9" w:rsidRPr="008F367C">
        <w:rPr>
          <w:rFonts w:ascii="Arial MT Light" w:eastAsiaTheme="minorHAnsi" w:hAnsi="Arial MT Light" w:cs="Arial MT Light"/>
          <w:b/>
          <w:color w:val="000000"/>
          <w:sz w:val="23"/>
          <w:szCs w:val="23"/>
          <w:lang w:eastAsia="en-US"/>
        </w:rPr>
        <w:t>support disaster resilience in the British Virgin Islands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C57F9D"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764D9"/>
    <w:rsid w:val="00323C83"/>
    <w:rsid w:val="003507F4"/>
    <w:rsid w:val="003B7C5C"/>
    <w:rsid w:val="003E216F"/>
    <w:rsid w:val="004038DD"/>
    <w:rsid w:val="00445887"/>
    <w:rsid w:val="004B5E2F"/>
    <w:rsid w:val="004F0CEC"/>
    <w:rsid w:val="0055499E"/>
    <w:rsid w:val="005A0CF7"/>
    <w:rsid w:val="007042E3"/>
    <w:rsid w:val="008A66D2"/>
    <w:rsid w:val="008E4E2B"/>
    <w:rsid w:val="0090375D"/>
    <w:rsid w:val="00940BED"/>
    <w:rsid w:val="00984FC6"/>
    <w:rsid w:val="00A3580C"/>
    <w:rsid w:val="00A4341C"/>
    <w:rsid w:val="00A705C1"/>
    <w:rsid w:val="00AD0D8F"/>
    <w:rsid w:val="00B07A3B"/>
    <w:rsid w:val="00C57F9D"/>
    <w:rsid w:val="00D072D7"/>
    <w:rsid w:val="00D459DB"/>
    <w:rsid w:val="00DC2D79"/>
    <w:rsid w:val="00E00B0C"/>
    <w:rsid w:val="00E1074A"/>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4</TotalTime>
  <Pages>4</Pages>
  <Words>647</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4404</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4</cp:revision>
  <cp:lastPrinted>2010-03-31T15:15:00Z</cp:lastPrinted>
  <dcterms:created xsi:type="dcterms:W3CDTF">2021-12-17T16:26:00Z</dcterms:created>
  <dcterms:modified xsi:type="dcterms:W3CDTF">2022-09-08T08:46:00Z</dcterms:modified>
</cp:coreProperties>
</file>